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Университет КазНУ им. аль-Фараби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Факультет журналистики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печати и электронные СМИ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8834DA" w:rsidP="008834D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Предмет «Актуальные концепции масс-медиа»</w:t>
      </w:r>
    </w:p>
    <w:p w:rsidR="00705EDB" w:rsidRPr="00977084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Pr="00977084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7084">
        <w:rPr>
          <w:b/>
          <w:sz w:val="28"/>
          <w:szCs w:val="28"/>
          <w:lang w:val="kk-KZ"/>
        </w:rPr>
        <w:t>«</w:t>
      </w:r>
      <w:r w:rsidRPr="00977084">
        <w:rPr>
          <w:b/>
          <w:sz w:val="28"/>
          <w:szCs w:val="28"/>
          <w:u w:val="single"/>
          <w:lang w:val="kk-KZ"/>
        </w:rPr>
        <w:t xml:space="preserve"> 7М03202 - Журналистика</w:t>
      </w:r>
      <w:r w:rsidRPr="00977084">
        <w:rPr>
          <w:sz w:val="28"/>
          <w:szCs w:val="28"/>
          <w:u w:val="single"/>
          <w:lang w:val="kk-KZ"/>
        </w:rPr>
        <w:t xml:space="preserve">  </w:t>
      </w:r>
      <w:r w:rsidRPr="00977084">
        <w:rPr>
          <w:b/>
          <w:sz w:val="28"/>
          <w:szCs w:val="28"/>
          <w:lang w:val="kk-KZ"/>
        </w:rPr>
        <w:t>»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34DA" w:rsidRDefault="008834DA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34DA" w:rsidRDefault="008834DA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34DA" w:rsidRDefault="008834DA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6E56E4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– 2025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Pr="00977084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8834DA" w:rsidRDefault="008834DA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834DA">
        <w:rPr>
          <w:rFonts w:ascii="Times New Roman" w:hAnsi="Times New Roman"/>
          <w:b/>
          <w:sz w:val="28"/>
          <w:szCs w:val="28"/>
          <w:lang w:val="kk-KZ"/>
        </w:rPr>
        <w:t>Программа итогового экзамена по предмету</w:t>
      </w:r>
    </w:p>
    <w:p w:rsidR="008834DA" w:rsidRPr="008834DA" w:rsidRDefault="008834DA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34DA" w:rsidRDefault="008834DA" w:rsidP="008834D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«Актуальные концепции масс-медиа»</w:t>
      </w:r>
    </w:p>
    <w:p w:rsidR="008834DA" w:rsidRPr="00977084" w:rsidRDefault="008834DA" w:rsidP="008834D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34DA" w:rsidRPr="00977084" w:rsidRDefault="008834DA" w:rsidP="008834D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7084">
        <w:rPr>
          <w:b/>
          <w:sz w:val="28"/>
          <w:szCs w:val="28"/>
          <w:lang w:val="kk-KZ"/>
        </w:rPr>
        <w:t>«</w:t>
      </w:r>
      <w:r w:rsidRPr="00977084">
        <w:rPr>
          <w:b/>
          <w:sz w:val="28"/>
          <w:szCs w:val="28"/>
          <w:u w:val="single"/>
          <w:lang w:val="kk-KZ"/>
        </w:rPr>
        <w:t xml:space="preserve"> 7М03202 - Журналистика</w:t>
      </w:r>
      <w:r w:rsidRPr="00977084">
        <w:rPr>
          <w:sz w:val="28"/>
          <w:szCs w:val="28"/>
          <w:u w:val="single"/>
          <w:lang w:val="kk-KZ"/>
        </w:rPr>
        <w:t xml:space="preserve">  </w:t>
      </w:r>
      <w:r w:rsidRPr="00977084">
        <w:rPr>
          <w:b/>
          <w:sz w:val="28"/>
          <w:szCs w:val="28"/>
          <w:lang w:val="kk-KZ"/>
        </w:rPr>
        <w:t>»</w:t>
      </w:r>
    </w:p>
    <w:p w:rsidR="00705EDB" w:rsidRPr="008834DA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Составила Узбекова Гульнар Самединовна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кандидат филологических наук, доцент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заседании кафедры  печати и электронных СМИ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рассмотрено и предложено</w:t>
      </w:r>
    </w:p>
    <w:p w:rsidR="00705EDB" w:rsidRDefault="006E56E4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2025</w:t>
      </w:r>
      <w:r w:rsidR="00705EDB">
        <w:rPr>
          <w:rFonts w:ascii="Times New Roman" w:hAnsi="Times New Roman"/>
          <w:sz w:val="28"/>
          <w:szCs w:val="28"/>
          <w:lang w:val="kk-KZ"/>
        </w:rPr>
        <w:t xml:space="preserve"> г., протокол №____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Заведующий кафедры _____________ А. Альжанова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8834DA" w:rsidRDefault="00705EDB" w:rsidP="008834D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</w:p>
    <w:p w:rsidR="008834DA" w:rsidRDefault="008834DA" w:rsidP="008834D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Pr="008834DA" w:rsidRDefault="008834DA" w:rsidP="008834D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  <w:r w:rsidR="00705EDB">
        <w:rPr>
          <w:rFonts w:ascii="Times New Roman" w:hAnsi="Times New Roman"/>
          <w:b/>
          <w:sz w:val="28"/>
          <w:szCs w:val="28"/>
          <w:lang w:val="kk-KZ"/>
        </w:rPr>
        <w:t xml:space="preserve">Предмет </w:t>
      </w:r>
      <w:r>
        <w:rPr>
          <w:rFonts w:ascii="Times New Roman" w:hAnsi="Times New Roman"/>
          <w:b/>
          <w:sz w:val="28"/>
          <w:szCs w:val="28"/>
          <w:lang w:val="kk-KZ"/>
        </w:rPr>
        <w:t>««Актуальные концепции масс-медиа»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Программа итогового экзамена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Тип  экзамена – Эссе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Формат экзамена – каждый магистрант пишет индивидуальное эссе.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ОБУЧАЮЩИЙСЯ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установленное преподавателем время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 и получает доступ к заданию «Итоговый контроль по дисциплине».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задание преподавателя.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Выполняет задание преподавателя </w:t>
      </w:r>
    </w:p>
    <w:p w:rsidR="00705EDB" w:rsidRPr="00F207E9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4. Загружает результат выполнения задания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. Для этого: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 открывает элемент «Итоговый контроль по дисциплине»,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 выбирает пункт «</w:t>
      </w:r>
      <w:r>
        <w:rPr>
          <w:i/>
          <w:iCs/>
          <w:sz w:val="28"/>
          <w:szCs w:val="28"/>
        </w:rPr>
        <w:t>Добавить ответ на задание</w:t>
      </w:r>
      <w:r>
        <w:rPr>
          <w:sz w:val="28"/>
          <w:szCs w:val="28"/>
        </w:rPr>
        <w:t xml:space="preserve">»,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 загружает свои работы в поле загрузки файлов,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4.5 нажимает «</w:t>
      </w:r>
      <w:r>
        <w:rPr>
          <w:i/>
          <w:iCs/>
          <w:sz w:val="28"/>
          <w:szCs w:val="28"/>
        </w:rPr>
        <w:t>Сохранить</w:t>
      </w:r>
      <w:r>
        <w:rPr>
          <w:sz w:val="28"/>
          <w:szCs w:val="28"/>
        </w:rPr>
        <w:t xml:space="preserve">», («Отправить на проверку»), </w:t>
      </w:r>
    </w:p>
    <w:p w:rsidR="00705EDB" w:rsidRDefault="00705EDB" w:rsidP="00705EDB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4.6 при необходимости, проверяет работу на заимствования с помощью системы 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будет дана 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 попытка проверки письменного отчета на оригинальность.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Процент работы не должен быть ниже 80%.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Экзамен состоит из двух этапов: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подача реферата и письменного отчета о его выполнении –</w:t>
      </w:r>
      <w:r w:rsidRPr="00794E78">
        <w:rPr>
          <w:rFonts w:ascii="Times New Roman" w:hAnsi="Times New Roman"/>
          <w:b/>
          <w:sz w:val="28"/>
          <w:szCs w:val="28"/>
          <w:lang w:val="kk-KZ"/>
        </w:rPr>
        <w:t xml:space="preserve"> за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87708">
        <w:rPr>
          <w:rFonts w:ascii="Times New Roman" w:hAnsi="Times New Roman"/>
          <w:b/>
          <w:sz w:val="28"/>
          <w:szCs w:val="28"/>
          <w:lang w:val="kk-KZ"/>
        </w:rPr>
        <w:t>21 часа</w:t>
      </w:r>
      <w:r>
        <w:rPr>
          <w:rFonts w:ascii="Times New Roman" w:hAnsi="Times New Roman"/>
          <w:sz w:val="28"/>
          <w:szCs w:val="28"/>
          <w:lang w:val="kk-KZ"/>
        </w:rPr>
        <w:t xml:space="preserve"> до начала устной защиты;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устная защита эссе в время, указанное в расписании экзаменов.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Первый этап экзамена</w:t>
      </w:r>
      <w:r w:rsidR="00242C50">
        <w:rPr>
          <w:rFonts w:ascii="Times New Roman" w:hAnsi="Times New Roman"/>
          <w:sz w:val="28"/>
          <w:szCs w:val="28"/>
          <w:lang w:val="kk-KZ"/>
        </w:rPr>
        <w:t xml:space="preserve"> – письменное эссе: 5</w:t>
      </w:r>
      <w:r>
        <w:rPr>
          <w:rFonts w:ascii="Times New Roman" w:hAnsi="Times New Roman"/>
          <w:sz w:val="28"/>
          <w:szCs w:val="28"/>
          <w:lang w:val="kk-KZ"/>
        </w:rPr>
        <w:t>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Второй этап экзамена</w:t>
      </w:r>
      <w:r w:rsidR="00242C50">
        <w:rPr>
          <w:rFonts w:ascii="Times New Roman" w:hAnsi="Times New Roman"/>
          <w:sz w:val="28"/>
          <w:szCs w:val="28"/>
          <w:lang w:val="kk-KZ"/>
        </w:rPr>
        <w:t xml:space="preserve"> – устная защита эссе: 5</w:t>
      </w:r>
      <w:r>
        <w:rPr>
          <w:rFonts w:ascii="Times New Roman" w:hAnsi="Times New Roman"/>
          <w:sz w:val="28"/>
          <w:szCs w:val="28"/>
          <w:lang w:val="kk-KZ"/>
        </w:rPr>
        <w:t>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Итоговая оценка: 100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ОБРАЩАТЬ ВНИМАНИЕ. КАЖДЫЙ учащийся должен написать в своем отчете введение и основные части, выводы, список литературы.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2-й этап. УСТНАЯ ЗАЩИТА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устным экзаменом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Преподаватель или экзаменационная комиссия: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расписанием экзаменов преподаватель планирует </w:t>
      </w:r>
      <w:proofErr w:type="spellStart"/>
      <w:r>
        <w:rPr>
          <w:sz w:val="28"/>
          <w:szCs w:val="28"/>
        </w:rPr>
        <w:t>веб-конференцию</w:t>
      </w:r>
      <w:proofErr w:type="spellEnd"/>
      <w:r>
        <w:rPr>
          <w:sz w:val="28"/>
          <w:szCs w:val="28"/>
        </w:rPr>
        <w:t xml:space="preserve"> и информирует студентов.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После того, как все участники присоединятся к конференции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, преподаватель: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а. включает ВИДЕОЗАПИСЬ экзамена;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принимает участников экзамена;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предупреждает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том, что идет видеозапись;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д. информирует о регламенте проведения экзамена: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Обучающийся защищает свою работу на </w:t>
      </w:r>
      <w:proofErr w:type="spellStart"/>
      <w:r>
        <w:rPr>
          <w:sz w:val="28"/>
          <w:szCs w:val="28"/>
        </w:rPr>
        <w:t>веб-камеру</w:t>
      </w:r>
      <w:proofErr w:type="spellEnd"/>
      <w:r>
        <w:rPr>
          <w:sz w:val="28"/>
          <w:szCs w:val="28"/>
        </w:rPr>
        <w:t xml:space="preserve"> и/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демонстрируя свой экран (если защита проекта осуществляется на этапе представления его в виде презентации).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Преподаватель задает студенту дополнительные вопросы по содержанию его работы.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После окончания ответа студента преподаватель разрешает ему выйти из видеоконференции и предлагает ответить следующему студенту.</w:t>
      </w:r>
    </w:p>
    <w:p w:rsidR="00705EDB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5. По результатам проверки письменных работ обучающихся и их устной защиты преподаватель принимает решение о присвоении обучающимся соответствующей </w:t>
      </w:r>
      <w:proofErr w:type="spellStart"/>
      <w:r>
        <w:rPr>
          <w:sz w:val="28"/>
          <w:szCs w:val="28"/>
        </w:rPr>
        <w:t>оце</w:t>
      </w:r>
      <w:proofErr w:type="spellEnd"/>
      <w:r>
        <w:rPr>
          <w:sz w:val="28"/>
          <w:szCs w:val="28"/>
          <w:lang w:val="kk-KZ"/>
        </w:rPr>
        <w:t>нки.</w:t>
      </w:r>
    </w:p>
    <w:p w:rsidR="00705EDB" w:rsidRDefault="00705EDB" w:rsidP="00705EDB">
      <w:pPr>
        <w:pStyle w:val="Default"/>
        <w:rPr>
          <w:b/>
          <w:bCs/>
          <w:sz w:val="23"/>
          <w:szCs w:val="23"/>
          <w:lang w:val="kk-KZ"/>
        </w:rPr>
      </w:pPr>
    </w:p>
    <w:p w:rsidR="00705EDB" w:rsidRDefault="00705EDB" w:rsidP="00705E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результате проведенного экзамена преподаватель получает от обучающихся эссе в виде документа </w:t>
      </w:r>
      <w:r>
        <w:rPr>
          <w:b/>
          <w:bCs/>
          <w:sz w:val="28"/>
          <w:szCs w:val="28"/>
        </w:rPr>
        <w:t>*.</w:t>
      </w:r>
      <w:proofErr w:type="spellStart"/>
      <w:r>
        <w:rPr>
          <w:b/>
          <w:bCs/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итоговые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1D5183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3. Проводит проверку отчётов на наличие заимствований в системе </w:t>
      </w:r>
      <w:proofErr w:type="spellStart"/>
      <w:r>
        <w:rPr>
          <w:bCs/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</w:p>
    <w:p w:rsidR="001D5183" w:rsidRPr="001D5183" w:rsidRDefault="001D5183" w:rsidP="00705EDB">
      <w:pPr>
        <w:pStyle w:val="Default"/>
        <w:rPr>
          <w:sz w:val="28"/>
          <w:szCs w:val="28"/>
          <w:lang w:val="kk-KZ"/>
        </w:rPr>
      </w:pPr>
    </w:p>
    <w:p w:rsidR="00372C75" w:rsidRDefault="00372C75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ОФОРМЛЕНИЕ ЭССЕ: </w:t>
      </w:r>
      <w:r w:rsidR="00705EDB">
        <w:rPr>
          <w:sz w:val="28"/>
          <w:szCs w:val="28"/>
        </w:rPr>
        <w:t>Титульный лист. Название, курс, назва</w:t>
      </w:r>
      <w:r>
        <w:rPr>
          <w:sz w:val="28"/>
          <w:szCs w:val="28"/>
        </w:rPr>
        <w:t xml:space="preserve">ние предмета, тема сочинения, бумага формата А-4.  Шрифт - 14. </w:t>
      </w:r>
      <w:r w:rsidR="00705EDB">
        <w:rPr>
          <w:sz w:val="28"/>
          <w:szCs w:val="28"/>
        </w:rPr>
        <w:t xml:space="preserve">Межстрочный </w:t>
      </w:r>
      <w:r>
        <w:rPr>
          <w:sz w:val="28"/>
          <w:szCs w:val="28"/>
        </w:rPr>
        <w:t>интервал – 1</w:t>
      </w:r>
      <w:r>
        <w:rPr>
          <w:sz w:val="28"/>
          <w:szCs w:val="28"/>
          <w:lang w:val="kk-KZ"/>
        </w:rPr>
        <w:t>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Форматирование со сс</w:t>
      </w:r>
      <w:r w:rsidR="00372C75">
        <w:rPr>
          <w:sz w:val="28"/>
          <w:szCs w:val="28"/>
        </w:rPr>
        <w:t xml:space="preserve">ылками и цитатами. </w:t>
      </w:r>
      <w:r w:rsidR="00372C75">
        <w:rPr>
          <w:sz w:val="28"/>
          <w:szCs w:val="28"/>
          <w:lang w:val="kk-KZ"/>
        </w:rPr>
        <w:t xml:space="preserve"> Указать </w:t>
      </w:r>
      <w:r w:rsidR="00372C75">
        <w:rPr>
          <w:sz w:val="28"/>
          <w:szCs w:val="28"/>
        </w:rPr>
        <w:t xml:space="preserve">использованной литературы. Объем эссе – 3-5 страниц. </w:t>
      </w:r>
      <w:r>
        <w:rPr>
          <w:sz w:val="28"/>
          <w:szCs w:val="28"/>
        </w:rPr>
        <w:t xml:space="preserve"> Сохраняется только в WORD.</w:t>
      </w:r>
    </w:p>
    <w:p w:rsidR="00705EDB" w:rsidRDefault="00705EDB" w:rsidP="00705EDB">
      <w:pPr>
        <w:pStyle w:val="Default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конце экзамена экзаменуемый должен предоставить проверку на плагиат. -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(видеозапись) – </w:t>
      </w:r>
      <w:r>
        <w:rPr>
          <w:sz w:val="28"/>
          <w:szCs w:val="28"/>
          <w:lang w:val="kk-KZ"/>
        </w:rPr>
        <w:t>нет</w:t>
      </w:r>
      <w:r>
        <w:rPr>
          <w:b/>
          <w:sz w:val="28"/>
          <w:szCs w:val="28"/>
          <w:lang w:val="kk-KZ"/>
        </w:rPr>
        <w:t>.</w:t>
      </w:r>
    </w:p>
    <w:p w:rsidR="006B5C90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Время написания эссе: до 3 часов.</w:t>
      </w:r>
      <w:r>
        <w:rPr>
          <w:sz w:val="28"/>
          <w:szCs w:val="28"/>
          <w:lang w:val="kk-KZ"/>
        </w:rPr>
        <w:t xml:space="preserve"> Поздние заявки не принимаются. Запрещено: мобильный телефон, электронные часы, наушники, книги, конспекты лекций и т. д.</w:t>
      </w:r>
    </w:p>
    <w:p w:rsidR="00705EDB" w:rsidRPr="006B5C90" w:rsidRDefault="006B5C90" w:rsidP="00705EDB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На экзамене </w:t>
      </w:r>
      <w:r w:rsidR="00705EDB">
        <w:rPr>
          <w:b/>
          <w:sz w:val="28"/>
          <w:szCs w:val="28"/>
          <w:lang w:val="kk-KZ"/>
        </w:rPr>
        <w:t>каждый магистрант</w:t>
      </w:r>
    </w:p>
    <w:p w:rsidR="00705EDB" w:rsidRDefault="00705EDB" w:rsidP="00705ED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индив</w:t>
      </w:r>
      <w:r w:rsidR="00D75B40">
        <w:rPr>
          <w:b/>
          <w:sz w:val="28"/>
          <w:szCs w:val="28"/>
          <w:lang w:val="kk-KZ"/>
        </w:rPr>
        <w:t>идуально выбирает один вопрос:</w:t>
      </w:r>
    </w:p>
    <w:p w:rsidR="008834DA" w:rsidRDefault="008834DA" w:rsidP="00705EDB">
      <w:pPr>
        <w:pStyle w:val="Default"/>
        <w:rPr>
          <w:b/>
          <w:sz w:val="28"/>
          <w:szCs w:val="28"/>
          <w:lang w:val="kk-KZ"/>
        </w:rPr>
      </w:pP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 xml:space="preserve">1. Жанры </w:t>
      </w:r>
      <w:proofErr w:type="spellStart"/>
      <w:r w:rsidRPr="008834DA">
        <w:rPr>
          <w:sz w:val="28"/>
          <w:szCs w:val="28"/>
        </w:rPr>
        <w:t>медиа</w:t>
      </w:r>
      <w:proofErr w:type="spellEnd"/>
      <w:r w:rsidRPr="008834DA">
        <w:rPr>
          <w:sz w:val="28"/>
          <w:szCs w:val="28"/>
        </w:rPr>
        <w:t xml:space="preserve"> и типы </w:t>
      </w:r>
      <w:proofErr w:type="spellStart"/>
      <w:r w:rsidRPr="008834DA">
        <w:rPr>
          <w:sz w:val="28"/>
          <w:szCs w:val="28"/>
        </w:rPr>
        <w:t>медиатекстов</w:t>
      </w:r>
      <w:proofErr w:type="spellEnd"/>
      <w:r w:rsidRPr="008834DA">
        <w:rPr>
          <w:sz w:val="28"/>
          <w:szCs w:val="28"/>
        </w:rPr>
        <w:t>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2. Свобода и ответственность СМИ.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3. Редакционная работа и роль журналиста.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4. Глобализация и средства массовой информации.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5. Понятие информации и коммуникации.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 xml:space="preserve">6. Понятие </w:t>
      </w:r>
      <w:proofErr w:type="spellStart"/>
      <w:r w:rsidRPr="008834DA">
        <w:rPr>
          <w:sz w:val="28"/>
          <w:szCs w:val="28"/>
        </w:rPr>
        <w:t>медиа</w:t>
      </w:r>
      <w:proofErr w:type="spellEnd"/>
      <w:r w:rsidRPr="008834DA">
        <w:rPr>
          <w:sz w:val="28"/>
          <w:szCs w:val="28"/>
        </w:rPr>
        <w:t xml:space="preserve"> и </w:t>
      </w:r>
      <w:proofErr w:type="spellStart"/>
      <w:r w:rsidRPr="008834DA">
        <w:rPr>
          <w:sz w:val="28"/>
          <w:szCs w:val="28"/>
        </w:rPr>
        <w:t>медиа</w:t>
      </w:r>
      <w:proofErr w:type="spellEnd"/>
      <w:r w:rsidRPr="008834DA">
        <w:rPr>
          <w:sz w:val="28"/>
          <w:szCs w:val="28"/>
        </w:rPr>
        <w:t>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7. Классификация основных теорий массовой коммуникации.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8. Массовая коммуникация и массовая культура.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9. Актуальные проблемы традиционных СМИ в Казахстане.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10. Профессионально-этические нормы журналиста.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 xml:space="preserve">11. Культура </w:t>
      </w:r>
      <w:proofErr w:type="gramStart"/>
      <w:r w:rsidRPr="008834DA">
        <w:rPr>
          <w:sz w:val="28"/>
          <w:szCs w:val="28"/>
        </w:rPr>
        <w:t>социальных</w:t>
      </w:r>
      <w:proofErr w:type="gramEnd"/>
      <w:r w:rsidRPr="008834DA">
        <w:rPr>
          <w:sz w:val="28"/>
          <w:szCs w:val="28"/>
        </w:rPr>
        <w:t xml:space="preserve"> </w:t>
      </w:r>
      <w:proofErr w:type="spellStart"/>
      <w:r w:rsidRPr="008834DA">
        <w:rPr>
          <w:sz w:val="28"/>
          <w:szCs w:val="28"/>
        </w:rPr>
        <w:t>медиа</w:t>
      </w:r>
      <w:proofErr w:type="spellEnd"/>
      <w:r w:rsidRPr="008834DA">
        <w:rPr>
          <w:sz w:val="28"/>
          <w:szCs w:val="28"/>
        </w:rPr>
        <w:t>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>12. Новые технологии в СМИ.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 xml:space="preserve">13. Особенности </w:t>
      </w:r>
      <w:proofErr w:type="spellStart"/>
      <w:proofErr w:type="gramStart"/>
      <w:r w:rsidRPr="008834DA">
        <w:rPr>
          <w:sz w:val="28"/>
          <w:szCs w:val="28"/>
        </w:rPr>
        <w:t>интернет-журналистики</w:t>
      </w:r>
      <w:proofErr w:type="spellEnd"/>
      <w:proofErr w:type="gramEnd"/>
      <w:r w:rsidRPr="008834DA">
        <w:rPr>
          <w:sz w:val="28"/>
          <w:szCs w:val="28"/>
        </w:rPr>
        <w:t>.</w:t>
      </w:r>
    </w:p>
    <w:p w:rsidR="008834DA" w:rsidRPr="008834DA" w:rsidRDefault="008834DA" w:rsidP="008834DA">
      <w:pPr>
        <w:rPr>
          <w:sz w:val="28"/>
          <w:szCs w:val="28"/>
        </w:rPr>
      </w:pPr>
      <w:r w:rsidRPr="008834DA">
        <w:rPr>
          <w:sz w:val="28"/>
          <w:szCs w:val="28"/>
        </w:rPr>
        <w:t xml:space="preserve">14. Что такое </w:t>
      </w:r>
      <w:proofErr w:type="spellStart"/>
      <w:r w:rsidRPr="008834DA">
        <w:rPr>
          <w:sz w:val="28"/>
          <w:szCs w:val="28"/>
        </w:rPr>
        <w:t>медиаграмотность</w:t>
      </w:r>
      <w:proofErr w:type="spellEnd"/>
      <w:r w:rsidRPr="008834DA">
        <w:rPr>
          <w:sz w:val="28"/>
          <w:szCs w:val="28"/>
        </w:rPr>
        <w:t>?</w:t>
      </w:r>
    </w:p>
    <w:p w:rsidR="008834DA" w:rsidRPr="008834DA" w:rsidRDefault="008834DA" w:rsidP="008834DA">
      <w:pPr>
        <w:rPr>
          <w:sz w:val="28"/>
          <w:szCs w:val="28"/>
          <w:lang w:val="kk-KZ"/>
        </w:rPr>
      </w:pPr>
      <w:r w:rsidRPr="008834DA">
        <w:rPr>
          <w:sz w:val="28"/>
          <w:szCs w:val="28"/>
        </w:rPr>
        <w:t>15. Функции казахстанских СМИ.</w:t>
      </w:r>
    </w:p>
    <w:p w:rsidR="008834DA" w:rsidRPr="008834DA" w:rsidRDefault="008834DA" w:rsidP="008834DA">
      <w:pPr>
        <w:pStyle w:val="a5"/>
        <w:keepNext/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b/>
          <w:lang w:val="kk-KZ"/>
        </w:rPr>
      </w:pPr>
      <w:r>
        <w:rPr>
          <w:b/>
          <w:sz w:val="28"/>
          <w:szCs w:val="28"/>
          <w:lang w:val="kk-KZ"/>
        </w:rPr>
        <w:t>Литература</w:t>
      </w:r>
      <w:r>
        <w:rPr>
          <w:b/>
          <w:lang w:val="kk-KZ"/>
        </w:rPr>
        <w:t>:</w:t>
      </w:r>
    </w:p>
    <w:p w:rsidR="008834DA" w:rsidRDefault="008834DA" w:rsidP="008834DA">
      <w:pPr>
        <w:pStyle w:val="a5"/>
        <w:keepNext/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b/>
          <w:lang w:val="kk-KZ"/>
        </w:rPr>
      </w:pPr>
      <w:r>
        <w:rPr>
          <w:b/>
          <w:lang w:val="kk-KZ"/>
        </w:rPr>
        <w:t>Основная литература:</w:t>
      </w:r>
    </w:p>
    <w:p w:rsidR="008834DA" w:rsidRDefault="008834DA" w:rsidP="008834DA">
      <w:pPr>
        <w:pStyle w:val="a5"/>
        <w:shd w:val="clear" w:color="auto" w:fill="FFFFFF"/>
        <w:ind w:left="0"/>
        <w:rPr>
          <w:lang w:val="kk-KZ"/>
        </w:rPr>
      </w:pPr>
      <w:r>
        <w:rPr>
          <w:lang w:val="kk-KZ"/>
        </w:rPr>
        <w:t xml:space="preserve">            </w:t>
      </w:r>
      <w:r w:rsidRPr="00E0558C">
        <w:rPr>
          <w:lang w:val="kk-KZ"/>
        </w:rPr>
        <w:t>МакКуэйл Д. Теория массовой коммуникации Маккуэйла. – Лондон : Сейдж, 2010.</w:t>
      </w:r>
    </w:p>
    <w:p w:rsidR="008834DA" w:rsidRPr="00C53775" w:rsidRDefault="008834DA" w:rsidP="008834DA">
      <w:pPr>
        <w:pStyle w:val="a5"/>
        <w:shd w:val="clear" w:color="auto" w:fill="FFFFFF"/>
        <w:ind w:left="0"/>
      </w:pPr>
      <w:r>
        <w:rPr>
          <w:lang w:val="kk-KZ"/>
        </w:rPr>
        <w:t xml:space="preserve">              </w:t>
      </w:r>
      <w:proofErr w:type="spellStart"/>
      <w:r w:rsidRPr="008934B3">
        <w:t>МакКуэйл</w:t>
      </w:r>
      <w:proofErr w:type="spellEnd"/>
      <w:r w:rsidRPr="008934B3">
        <w:t xml:space="preserve"> Д. Журналистика и общество. – М.: </w:t>
      </w:r>
      <w:proofErr w:type="spellStart"/>
      <w:r w:rsidRPr="008934B3">
        <w:t>МедиаМир</w:t>
      </w:r>
      <w:proofErr w:type="spellEnd"/>
      <w:r w:rsidRPr="008934B3">
        <w:t>, Факультет журналистики МГУ, 2013.</w:t>
      </w:r>
    </w:p>
    <w:p w:rsidR="008834DA" w:rsidRPr="008934B3" w:rsidRDefault="008834DA" w:rsidP="008834DA">
      <w:pPr>
        <w:pStyle w:val="2"/>
        <w:spacing w:after="0" w:line="240" w:lineRule="auto"/>
        <w:ind w:left="0" w:firstLine="709"/>
        <w:jc w:val="both"/>
        <w:rPr>
          <w:lang w:val="en-US"/>
        </w:rPr>
      </w:pPr>
      <w:proofErr w:type="spellStart"/>
      <w:r w:rsidRPr="008934B3">
        <w:rPr>
          <w:lang w:val="en-US"/>
        </w:rPr>
        <w:t>Hallin</w:t>
      </w:r>
      <w:proofErr w:type="spellEnd"/>
      <w:r w:rsidRPr="008934B3">
        <w:rPr>
          <w:lang w:val="en-US"/>
        </w:rPr>
        <w:t xml:space="preserve"> D., Mancini P. Comparing media systems: Three models of media and politics. </w:t>
      </w:r>
      <w:proofErr w:type="gramStart"/>
      <w:r w:rsidRPr="008934B3">
        <w:rPr>
          <w:lang w:val="en-US"/>
        </w:rPr>
        <w:t>– Cambridge University Press, 2009.</w:t>
      </w:r>
      <w:proofErr w:type="gramEnd"/>
    </w:p>
    <w:p w:rsidR="008834DA" w:rsidRPr="00C53775" w:rsidRDefault="008834DA" w:rsidP="008834DA">
      <w:pPr>
        <w:pStyle w:val="2"/>
        <w:spacing w:after="0" w:line="240" w:lineRule="auto"/>
        <w:ind w:left="0" w:firstLine="709"/>
        <w:jc w:val="both"/>
        <w:rPr>
          <w:bCs/>
          <w:lang w:val="en-US"/>
        </w:rPr>
      </w:pPr>
    </w:p>
    <w:p w:rsidR="008834DA" w:rsidRPr="00C53775" w:rsidRDefault="008834DA" w:rsidP="008834DA">
      <w:pPr>
        <w:pStyle w:val="2"/>
        <w:spacing w:after="0" w:line="240" w:lineRule="auto"/>
        <w:ind w:left="0" w:firstLine="709"/>
        <w:jc w:val="both"/>
        <w:rPr>
          <w:bCs/>
          <w:lang w:val="kk-KZ"/>
        </w:rPr>
      </w:pPr>
      <w:proofErr w:type="gramStart"/>
      <w:r w:rsidRPr="008934B3">
        <w:rPr>
          <w:bCs/>
          <w:lang w:val="en-US"/>
        </w:rPr>
        <w:t xml:space="preserve">Journalism, representation and the public sphere / L. </w:t>
      </w:r>
      <w:proofErr w:type="spellStart"/>
      <w:r w:rsidRPr="008934B3">
        <w:rPr>
          <w:bCs/>
          <w:lang w:val="en-US"/>
        </w:rPr>
        <w:t>Kramp</w:t>
      </w:r>
      <w:proofErr w:type="spellEnd"/>
      <w:r w:rsidRPr="008934B3">
        <w:rPr>
          <w:bCs/>
          <w:lang w:val="en-US"/>
        </w:rPr>
        <w:t xml:space="preserve">, N. </w:t>
      </w:r>
      <w:proofErr w:type="spellStart"/>
      <w:r w:rsidRPr="008934B3">
        <w:rPr>
          <w:bCs/>
          <w:lang w:val="en-US"/>
        </w:rPr>
        <w:t>Carpentier</w:t>
      </w:r>
      <w:proofErr w:type="spellEnd"/>
      <w:r w:rsidRPr="008934B3">
        <w:rPr>
          <w:bCs/>
          <w:lang w:val="en-US"/>
        </w:rPr>
        <w:t xml:space="preserve">, A. </w:t>
      </w:r>
      <w:proofErr w:type="spellStart"/>
      <w:r w:rsidRPr="008934B3">
        <w:rPr>
          <w:bCs/>
          <w:lang w:val="en-US"/>
        </w:rPr>
        <w:t>Hepp</w:t>
      </w:r>
      <w:proofErr w:type="spellEnd"/>
      <w:r w:rsidRPr="008934B3">
        <w:rPr>
          <w:bCs/>
          <w:lang w:val="en-US"/>
        </w:rPr>
        <w:t xml:space="preserve"> et al (Eds.).</w:t>
      </w:r>
      <w:proofErr w:type="gramEnd"/>
      <w:r w:rsidRPr="008934B3">
        <w:rPr>
          <w:bCs/>
          <w:lang w:val="en-US"/>
        </w:rPr>
        <w:t xml:space="preserve"> – Bremen, 2015.</w:t>
      </w:r>
    </w:p>
    <w:p w:rsidR="008834DA" w:rsidRPr="008934B3" w:rsidRDefault="008834DA" w:rsidP="008834DA">
      <w:pPr>
        <w:pStyle w:val="2"/>
        <w:spacing w:after="0" w:line="240" w:lineRule="auto"/>
        <w:ind w:left="0" w:firstLine="709"/>
        <w:jc w:val="both"/>
        <w:rPr>
          <w:rFonts w:eastAsia="Times New Roman"/>
          <w:lang w:val="en-US"/>
        </w:rPr>
      </w:pPr>
      <w:proofErr w:type="spellStart"/>
      <w:proofErr w:type="gramStart"/>
      <w:r w:rsidRPr="008934B3">
        <w:rPr>
          <w:rFonts w:eastAsia="Times New Roman"/>
          <w:lang w:val="en-US"/>
        </w:rPr>
        <w:t>Ragnedda</w:t>
      </w:r>
      <w:proofErr w:type="spellEnd"/>
      <w:r w:rsidRPr="008934B3">
        <w:rPr>
          <w:rFonts w:eastAsia="Times New Roman"/>
          <w:lang w:val="en-US"/>
        </w:rPr>
        <w:t xml:space="preserve">, M., &amp; </w:t>
      </w:r>
      <w:proofErr w:type="spellStart"/>
      <w:r w:rsidRPr="008934B3">
        <w:rPr>
          <w:rFonts w:eastAsia="Times New Roman"/>
          <w:lang w:val="en-US"/>
        </w:rPr>
        <w:t>Muschert</w:t>
      </w:r>
      <w:proofErr w:type="spellEnd"/>
      <w:r w:rsidRPr="008934B3">
        <w:rPr>
          <w:rFonts w:eastAsia="Times New Roman"/>
          <w:lang w:val="en-US"/>
        </w:rPr>
        <w:t>, G. W.</w:t>
      </w:r>
      <w:proofErr w:type="gramEnd"/>
      <w:r w:rsidRPr="008934B3">
        <w:rPr>
          <w:rFonts w:eastAsia="Times New Roman"/>
          <w:lang w:val="en-US"/>
        </w:rPr>
        <w:t xml:space="preserve"> The Digital Divide: The Internet and Social Inequality in International Perspective. </w:t>
      </w:r>
      <w:proofErr w:type="spellStart"/>
      <w:proofErr w:type="gramStart"/>
      <w:r w:rsidRPr="008934B3">
        <w:rPr>
          <w:rFonts w:eastAsia="Times New Roman"/>
          <w:lang w:val="en-US"/>
        </w:rPr>
        <w:t>Routledge</w:t>
      </w:r>
      <w:proofErr w:type="spellEnd"/>
      <w:r w:rsidRPr="008934B3">
        <w:rPr>
          <w:rFonts w:eastAsia="Times New Roman"/>
          <w:lang w:val="en-US"/>
        </w:rPr>
        <w:t>, 2013.</w:t>
      </w:r>
      <w:proofErr w:type="gramEnd"/>
    </w:p>
    <w:p w:rsidR="008834DA" w:rsidRPr="008934B3" w:rsidRDefault="008834DA" w:rsidP="008834DA">
      <w:pPr>
        <w:pStyle w:val="2"/>
        <w:spacing w:after="0" w:line="240" w:lineRule="auto"/>
        <w:ind w:left="0" w:firstLine="709"/>
        <w:jc w:val="both"/>
        <w:rPr>
          <w:bCs/>
          <w:lang w:val="en-US"/>
        </w:rPr>
      </w:pPr>
      <w:proofErr w:type="spellStart"/>
      <w:r w:rsidRPr="008934B3">
        <w:rPr>
          <w:rFonts w:eastAsia="Times New Roman"/>
          <w:highlight w:val="white"/>
          <w:lang w:val="en-US"/>
        </w:rPr>
        <w:t>Ragnedda</w:t>
      </w:r>
      <w:proofErr w:type="spellEnd"/>
      <w:r w:rsidRPr="008934B3">
        <w:rPr>
          <w:rFonts w:eastAsia="Times New Roman"/>
          <w:highlight w:val="white"/>
          <w:lang w:val="en-US"/>
        </w:rPr>
        <w:t xml:space="preserve">, M. The third digital divide: A </w:t>
      </w:r>
      <w:proofErr w:type="spellStart"/>
      <w:r w:rsidRPr="008934B3">
        <w:rPr>
          <w:rFonts w:eastAsia="Times New Roman"/>
          <w:highlight w:val="white"/>
          <w:lang w:val="en-US"/>
        </w:rPr>
        <w:t>Weberian</w:t>
      </w:r>
      <w:proofErr w:type="spellEnd"/>
      <w:r w:rsidRPr="008934B3">
        <w:rPr>
          <w:rFonts w:eastAsia="Times New Roman"/>
          <w:highlight w:val="white"/>
          <w:lang w:val="en-US"/>
        </w:rPr>
        <w:t xml:space="preserve"> approach to digital inequalities. </w:t>
      </w:r>
      <w:proofErr w:type="spellStart"/>
      <w:proofErr w:type="gramStart"/>
      <w:r w:rsidRPr="008934B3">
        <w:rPr>
          <w:rFonts w:eastAsia="Times New Roman"/>
          <w:highlight w:val="white"/>
          <w:lang w:val="en-US"/>
        </w:rPr>
        <w:t>Routledge</w:t>
      </w:r>
      <w:proofErr w:type="spellEnd"/>
      <w:r w:rsidRPr="008934B3">
        <w:rPr>
          <w:rFonts w:eastAsia="Times New Roman"/>
          <w:lang w:val="en-US"/>
        </w:rPr>
        <w:t>, 2017.</w:t>
      </w:r>
      <w:proofErr w:type="gramEnd"/>
    </w:p>
    <w:p w:rsidR="008834DA" w:rsidRPr="008934B3" w:rsidRDefault="008834DA" w:rsidP="008834DA">
      <w:pPr>
        <w:pStyle w:val="2"/>
        <w:spacing w:after="0" w:line="240" w:lineRule="auto"/>
        <w:ind w:left="0" w:firstLine="709"/>
        <w:jc w:val="both"/>
        <w:rPr>
          <w:bCs/>
          <w:lang w:val="en-US"/>
        </w:rPr>
      </w:pPr>
      <w:proofErr w:type="gramStart"/>
      <w:r w:rsidRPr="008934B3">
        <w:rPr>
          <w:bCs/>
          <w:lang w:val="en-US"/>
        </w:rPr>
        <w:t xml:space="preserve">Politics, civil society and participation / L. </w:t>
      </w:r>
      <w:proofErr w:type="spellStart"/>
      <w:r w:rsidRPr="008934B3">
        <w:rPr>
          <w:bCs/>
          <w:lang w:val="en-US"/>
        </w:rPr>
        <w:t>Kramp</w:t>
      </w:r>
      <w:proofErr w:type="spellEnd"/>
      <w:r w:rsidRPr="008934B3">
        <w:rPr>
          <w:bCs/>
          <w:lang w:val="en-US"/>
        </w:rPr>
        <w:t xml:space="preserve">, N. </w:t>
      </w:r>
      <w:proofErr w:type="spellStart"/>
      <w:r w:rsidRPr="008934B3">
        <w:rPr>
          <w:bCs/>
          <w:lang w:val="en-US"/>
        </w:rPr>
        <w:t>Carpentier</w:t>
      </w:r>
      <w:proofErr w:type="spellEnd"/>
      <w:r w:rsidRPr="008934B3">
        <w:rPr>
          <w:bCs/>
          <w:lang w:val="en-US"/>
        </w:rPr>
        <w:t xml:space="preserve">, A. </w:t>
      </w:r>
      <w:proofErr w:type="spellStart"/>
      <w:r w:rsidRPr="008934B3">
        <w:rPr>
          <w:bCs/>
          <w:lang w:val="en-US"/>
        </w:rPr>
        <w:t>Hepp</w:t>
      </w:r>
      <w:proofErr w:type="spellEnd"/>
      <w:r w:rsidRPr="008934B3">
        <w:rPr>
          <w:bCs/>
          <w:lang w:val="en-US"/>
        </w:rPr>
        <w:t xml:space="preserve"> et al (Eds.).</w:t>
      </w:r>
      <w:proofErr w:type="gramEnd"/>
      <w:r w:rsidRPr="008934B3">
        <w:rPr>
          <w:bCs/>
          <w:lang w:val="en-US"/>
        </w:rPr>
        <w:t xml:space="preserve"> – Bremen, 2016.</w:t>
      </w:r>
    </w:p>
    <w:p w:rsidR="008834DA" w:rsidRPr="008934B3" w:rsidRDefault="00275C4D" w:rsidP="008834DA">
      <w:pPr>
        <w:pStyle w:val="2"/>
        <w:spacing w:after="0" w:line="240" w:lineRule="auto"/>
        <w:ind w:left="0" w:firstLine="709"/>
        <w:jc w:val="both"/>
      </w:pPr>
      <w:hyperlink r:id="rId6" w:tooltip="Ссылка: 2013/" w:history="1">
        <w:r w:rsidR="008834DA" w:rsidRPr="008934B3">
          <w:rPr>
            <w:rStyle w:val="a6"/>
            <w:bCs/>
            <w:shd w:val="clear" w:color="auto" w:fill="FFFFFF"/>
            <w:lang w:val="en-US"/>
          </w:rPr>
          <w:t>World of Media-2019. Journal of Russian Media and Journalism Studies</w:t>
        </w:r>
      </w:hyperlink>
      <w:r w:rsidR="008834DA" w:rsidRPr="008934B3">
        <w:rPr>
          <w:shd w:val="clear" w:color="auto" w:fill="FFFFFF"/>
          <w:lang w:val="en-US"/>
        </w:rPr>
        <w:t xml:space="preserve"> // E. L. </w:t>
      </w:r>
      <w:proofErr w:type="spellStart"/>
      <w:r w:rsidR="008834DA" w:rsidRPr="008934B3">
        <w:rPr>
          <w:shd w:val="clear" w:color="auto" w:fill="FFFFFF"/>
          <w:lang w:val="en-US"/>
        </w:rPr>
        <w:t>Vartanova</w:t>
      </w:r>
      <w:proofErr w:type="spellEnd"/>
      <w:r w:rsidR="008834DA" w:rsidRPr="008934B3">
        <w:rPr>
          <w:shd w:val="clear" w:color="auto" w:fill="FFFFFF"/>
          <w:lang w:val="en-US"/>
        </w:rPr>
        <w:t xml:space="preserve"> (Ed.). – M.: </w:t>
      </w:r>
      <w:proofErr w:type="spellStart"/>
      <w:r w:rsidR="008834DA" w:rsidRPr="008934B3">
        <w:rPr>
          <w:shd w:val="clear" w:color="auto" w:fill="FFFFFF"/>
          <w:lang w:val="en-US"/>
        </w:rPr>
        <w:t>Lomonosov</w:t>
      </w:r>
      <w:proofErr w:type="spellEnd"/>
      <w:r w:rsidR="008834DA" w:rsidRPr="008934B3">
        <w:rPr>
          <w:shd w:val="clear" w:color="auto" w:fill="FFFFFF"/>
          <w:lang w:val="en-US"/>
        </w:rPr>
        <w:t xml:space="preserve"> Moscow State University, Faculty of Journalism, </w:t>
      </w:r>
      <w:proofErr w:type="spellStart"/>
      <w:r w:rsidR="008834DA" w:rsidRPr="008934B3">
        <w:rPr>
          <w:shd w:val="clear" w:color="auto" w:fill="FFFFFF"/>
          <w:lang w:val="en-US"/>
        </w:rPr>
        <w:t>MediaMir</w:t>
      </w:r>
      <w:proofErr w:type="spellEnd"/>
      <w:r w:rsidR="008834DA" w:rsidRPr="008934B3">
        <w:rPr>
          <w:shd w:val="clear" w:color="auto" w:fill="FFFFFF"/>
          <w:lang w:val="en-US"/>
        </w:rPr>
        <w:t xml:space="preserve">, 2019. </w:t>
      </w:r>
      <w:r w:rsidR="008834DA" w:rsidRPr="008934B3">
        <w:rPr>
          <w:shd w:val="clear" w:color="auto" w:fill="FFFFFF"/>
        </w:rPr>
        <w:t>URL: http://worldofmedia.ru/volumes/</w:t>
      </w:r>
    </w:p>
    <w:p w:rsidR="008834DA" w:rsidRPr="008934B3" w:rsidRDefault="008834DA" w:rsidP="008834DA">
      <w:pPr>
        <w:pStyle w:val="2"/>
        <w:spacing w:after="0" w:line="240" w:lineRule="auto"/>
        <w:ind w:left="0" w:firstLine="709"/>
        <w:jc w:val="both"/>
        <w:rPr>
          <w:bCs/>
        </w:rPr>
      </w:pPr>
      <w:proofErr w:type="spellStart"/>
      <w:r w:rsidRPr="008934B3">
        <w:rPr>
          <w:bCs/>
        </w:rPr>
        <w:t>Вартанова</w:t>
      </w:r>
      <w:proofErr w:type="spellEnd"/>
      <w:r w:rsidRPr="008934B3">
        <w:rPr>
          <w:bCs/>
        </w:rPr>
        <w:t xml:space="preserve"> Е. Л. и др. Энциклопедия мировой индустрии СМИ. – М.: Аспект Пресс, 2013.</w:t>
      </w:r>
    </w:p>
    <w:p w:rsidR="008834DA" w:rsidRDefault="008834DA" w:rsidP="008834DA">
      <w:pPr>
        <w:ind w:firstLine="709"/>
        <w:jc w:val="both"/>
        <w:rPr>
          <w:b/>
          <w:lang w:val="kk-KZ"/>
        </w:rPr>
      </w:pPr>
    </w:p>
    <w:p w:rsidR="008834DA" w:rsidRPr="000D1ECD" w:rsidRDefault="008834DA" w:rsidP="008834DA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      </w:t>
      </w:r>
      <w:r w:rsidRPr="000D1ECD">
        <w:rPr>
          <w:b/>
          <w:lang w:val="kk-KZ"/>
        </w:rPr>
        <w:t>Интернет ресурстар:</w:t>
      </w:r>
    </w:p>
    <w:p w:rsidR="008834DA" w:rsidRPr="008834DA" w:rsidRDefault="008834DA" w:rsidP="008834DA">
      <w:pPr>
        <w:ind w:firstLine="709"/>
        <w:jc w:val="both"/>
        <w:rPr>
          <w:lang w:val="kk-KZ"/>
        </w:rPr>
      </w:pPr>
      <w:r w:rsidRPr="008834DA">
        <w:rPr>
          <w:lang w:val="kk-KZ"/>
        </w:rPr>
        <w:t>Windows 7, MS Office, Internet Explorer, Skype, доступ к базе данных «Интегрум»</w:t>
      </w:r>
    </w:p>
    <w:p w:rsidR="00705EDB" w:rsidRPr="008834DA" w:rsidRDefault="00705EDB" w:rsidP="00705EDB">
      <w:pPr>
        <w:pStyle w:val="Default"/>
        <w:rPr>
          <w:b/>
          <w:sz w:val="28"/>
          <w:szCs w:val="28"/>
          <w:lang w:val="kk-KZ"/>
        </w:rPr>
      </w:pPr>
    </w:p>
    <w:p w:rsidR="00705EDB" w:rsidRPr="002226D9" w:rsidRDefault="00705EDB" w:rsidP="00705EDB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226D9">
        <w:rPr>
          <w:rFonts w:ascii="Times New Roman" w:eastAsia="Calibri" w:hAnsi="Times New Roman"/>
          <w:b/>
          <w:sz w:val="24"/>
          <w:szCs w:val="24"/>
        </w:rPr>
        <w:t>Политика оценивания:</w:t>
      </w:r>
    </w:p>
    <w:p w:rsidR="00705EDB" w:rsidRPr="002226D9" w:rsidRDefault="00705EDB" w:rsidP="00705EDB">
      <w:pPr>
        <w:tabs>
          <w:tab w:val="left" w:pos="1935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986"/>
        <w:gridCol w:w="1985"/>
        <w:gridCol w:w="2694"/>
      </w:tblGrid>
      <w:tr w:rsidR="00705EDB" w:rsidRPr="002226D9" w:rsidTr="006B1B9E">
        <w:trPr>
          <w:trHeight w:val="8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6B5C90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5C90">
              <w:rPr>
                <w:rFonts w:ascii="Times New Roman" w:eastAsia="Calibri" w:hAnsi="Times New Roman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6B5C90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5C90">
              <w:rPr>
                <w:rFonts w:ascii="Times New Roman" w:eastAsia="Calibri" w:hAnsi="Times New Roman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6B5C90">
              <w:rPr>
                <w:rFonts w:ascii="Times New Roman" w:eastAsia="Calibri" w:hAnsi="Times New Roman"/>
              </w:rPr>
              <w:t>%-</w:t>
            </w:r>
            <w:proofErr w:type="spellStart"/>
            <w:r w:rsidRPr="006B5C90">
              <w:rPr>
                <w:rFonts w:ascii="Times New Roman" w:eastAsia="Calibri" w:hAnsi="Times New Roman"/>
              </w:rPr>
              <w:t>ное</w:t>
            </w:r>
            <w:proofErr w:type="spellEnd"/>
            <w:r w:rsidRPr="006B5C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6B5C90">
              <w:rPr>
                <w:rFonts w:ascii="Times New Roman" w:eastAsia="Calibri" w:hAnsi="Times New Roman"/>
              </w:rPr>
              <w:t>содер</w:t>
            </w:r>
            <w:r w:rsidRPr="002226D9">
              <w:rPr>
                <w:rFonts w:ascii="Times New Roman" w:eastAsia="Calibri" w:hAnsi="Times New Roman"/>
                <w:lang w:val="en-US"/>
              </w:rPr>
              <w:t>жание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 xml:space="preserve">% 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оригинальности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Оценка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традиционной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системе</w:t>
            </w:r>
            <w:proofErr w:type="spellEnd"/>
          </w:p>
        </w:tc>
      </w:tr>
      <w:tr w:rsidR="00705EDB" w:rsidRPr="002226D9" w:rsidTr="006B1B9E">
        <w:trPr>
          <w:cantSplit/>
          <w:trHeight w:val="91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95-100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Отлично</w:t>
            </w:r>
            <w:proofErr w:type="spellEnd"/>
          </w:p>
        </w:tc>
      </w:tr>
      <w:tr w:rsidR="00705EDB" w:rsidRPr="002226D9" w:rsidTr="006B1B9E">
        <w:trPr>
          <w:cantSplit/>
          <w:trHeight w:val="87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90-94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85-89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Хорошо</w:t>
            </w:r>
            <w:proofErr w:type="spellEnd"/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80-84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75-79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Удовлетворительно</w:t>
            </w:r>
            <w:proofErr w:type="spellEnd"/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65-69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60-64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55-59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50-54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trHeight w:val="65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0-49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Неудовлетворительно</w:t>
            </w:r>
            <w:proofErr w:type="spellEnd"/>
          </w:p>
        </w:tc>
      </w:tr>
    </w:tbl>
    <w:p w:rsidR="00705EDB" w:rsidRPr="00F207E9" w:rsidRDefault="00F207E9" w:rsidP="00705ED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</w:t>
      </w:r>
      <w:r w:rsidR="00705EDB">
        <w:rPr>
          <w:b/>
          <w:sz w:val="28"/>
          <w:szCs w:val="28"/>
          <w:lang w:val="kk-KZ"/>
        </w:rPr>
        <w:t xml:space="preserve"> </w:t>
      </w:r>
      <w:r w:rsidR="00705EDB">
        <w:rPr>
          <w:rFonts w:ascii="Times New Roman" w:hAnsi="Times New Roman"/>
          <w:b/>
          <w:bCs/>
          <w:sz w:val="28"/>
          <w:szCs w:val="28"/>
          <w:lang w:val="kk-KZ"/>
        </w:rPr>
        <w:t xml:space="preserve">Пример расчета итогового балла </w:t>
      </w:r>
    </w:p>
    <w:p w:rsidR="00705EDB" w:rsidRPr="00B52E9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( для всех форм , кроме стандартного устного / письменного)</w:t>
      </w:r>
    </w:p>
    <w:p w:rsidR="00705EDB" w:rsidRDefault="00705EDB" w:rsidP="00705EDB">
      <w:pPr>
        <w:rPr>
          <w:b/>
          <w:sz w:val="28"/>
          <w:szCs w:val="28"/>
          <w:lang w:val="kk-KZ"/>
        </w:rPr>
      </w:pPr>
    </w:p>
    <w:tbl>
      <w:tblPr>
        <w:tblW w:w="11325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"/>
        <w:gridCol w:w="1702"/>
        <w:gridCol w:w="1702"/>
        <w:gridCol w:w="2125"/>
        <w:gridCol w:w="1843"/>
        <w:gridCol w:w="1418"/>
        <w:gridCol w:w="1703"/>
      </w:tblGrid>
      <w:tr w:rsidR="00705EDB" w:rsidRPr="00B52E9B" w:rsidTr="006B1B9E">
        <w:trPr>
          <w:trHeight w:val="126"/>
        </w:trPr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05EDB" w:rsidRPr="00B52E9B" w:rsidRDefault="00275C4D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275C4D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_x0000_s1027" style="position:absolute;z-index:251657216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705EDB"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</w:p>
        </w:tc>
      </w:tr>
      <w:tr w:rsidR="00705EDB" w:rsidRPr="00B52E9B" w:rsidTr="006B1B9E">
        <w:trPr>
          <w:trHeight w:val="42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«Удовлетворительно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 удовлетворительно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705EDB" w:rsidRPr="00B52E9B" w:rsidTr="006B1B9E">
        <w:trPr>
          <w:trHeight w:val="139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Pr="00B52E9B" w:rsidRDefault="00705EDB" w:rsidP="006B1B9E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Pr="00B52E9B" w:rsidRDefault="00705EDB" w:rsidP="006B1B9E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705EDB" w:rsidRPr="002378EA" w:rsidTr="006B1B9E">
        <w:trPr>
          <w:trHeight w:val="1385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</w:rPr>
              <w:t>полное раскрытие темы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при этом обучающийся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716157">
              <w:rPr>
                <w:rFonts w:ascii="Times New Roman" w:hAnsi="Times New Roman"/>
                <w:sz w:val="28"/>
                <w:szCs w:val="28"/>
              </w:rPr>
              <w:t>понимает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применяет теоретический материал, находит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ц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елом тема раскрыта, приведены аргументы по теме эссе, обучающийся делает анализ, выводы, проявил собственную точку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зрения, оформил работу по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требованию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раскрыл тему и подобрал факты поверхностно, отсутствуст логика в выводах, нелостаточно проявляет собственную точку зрения, не соблюдает требования по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оформлению работу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имеются значительные пробелы раскрытии темы, допустил ошибки, нарушающие основные правила написания и оформлению работы</w:t>
            </w:r>
          </w:p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61"/>
        </w:trPr>
        <w:tc>
          <w:tcPr>
            <w:tcW w:w="83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spacing w:line="237" w:lineRule="auto"/>
              <w:rPr>
                <w:rStyle w:val="eop"/>
                <w:b/>
                <w:bCs/>
                <w:sz w:val="28"/>
                <w:szCs w:val="28"/>
                <w:lang w:val="kk-KZ"/>
              </w:rPr>
            </w:pPr>
            <w:r>
              <w:rPr>
                <w:rStyle w:val="eop"/>
                <w:b/>
                <w:bCs/>
                <w:sz w:val="28"/>
                <w:szCs w:val="28"/>
                <w:lang w:val="kk-KZ"/>
              </w:rPr>
              <w:t xml:space="preserve">Итоговый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94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100+75+60+45=280/ 4 критерий=70 Итоговый балл =70</w:t>
            </w:r>
          </w:p>
        </w:tc>
      </w:tr>
    </w:tbl>
    <w:p w:rsidR="00705EDB" w:rsidRDefault="00705EDB" w:rsidP="00705EDB">
      <w:pPr>
        <w:rPr>
          <w:b/>
          <w:sz w:val="28"/>
          <w:szCs w:val="28"/>
          <w:lang w:val="kk-KZ"/>
        </w:rPr>
      </w:pPr>
    </w:p>
    <w:p w:rsidR="00705EDB" w:rsidRDefault="00705EDB" w:rsidP="00705ED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705EDB" w:rsidRDefault="00705EDB" w:rsidP="00705EDB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Дисциплина</w:t>
      </w:r>
      <w:r w:rsidR="008834DA">
        <w:rPr>
          <w:rFonts w:ascii="Times New Roman" w:hAnsi="Times New Roman"/>
          <w:sz w:val="28"/>
          <w:szCs w:val="28"/>
          <w:lang w:val="kk-KZ"/>
        </w:rPr>
        <w:t>: Актуальные концепции масс-медиа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/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Платформа</w:t>
      </w:r>
      <w:r>
        <w:rPr>
          <w:rFonts w:ascii="Times New Roman" w:hAnsi="Times New Roman"/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705EDB" w:rsidTr="006B1B9E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05ED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705EDB" w:rsidRDefault="00705EDB" w:rsidP="006B1B9E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05EDB" w:rsidRDefault="00275C4D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275C4D"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705ED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705ED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Default="00705EDB" w:rsidP="006B1B9E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705EDB" w:rsidTr="006B1B9E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705EDB" w:rsidTr="006B1B9E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Default="00705EDB" w:rsidP="006B1B9E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Default="00705EDB" w:rsidP="006B1B9E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705EDB" w:rsidTr="006B1B9E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 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abs>
                <w:tab w:val="left" w:pos="892"/>
                <w:tab w:val="left" w:pos="2265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1.Он не может систематически передать своими словами общее понимание предмета.</w:t>
            </w:r>
          </w:p>
        </w:tc>
      </w:tr>
      <w:tr w:rsidR="00705EDB" w:rsidTr="006B1B9E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normaltextrun"/>
                <w:b/>
                <w:bCs/>
                <w:sz w:val="28"/>
                <w:szCs w:val="28"/>
                <w:lang w:eastAsia="en-US"/>
              </w:rPr>
              <w:t>письмо,</w:t>
            </w:r>
          </w:p>
          <w:p w:rsidR="00705EDB" w:rsidRDefault="00705EDB" w:rsidP="006B1B9E">
            <w:pPr>
              <w:spacing w:line="232" w:lineRule="auto"/>
              <w:rPr>
                <w:rFonts w:eastAsia="QOVFH+ArialMT"/>
                <w:i/>
                <w:color w:val="000000"/>
                <w:spacing w:val="1"/>
                <w:lang w:val="kk-KZ"/>
              </w:rPr>
            </w:pP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  <w:lang w:val="en-US"/>
              </w:rPr>
              <w:t>style</w:t>
            </w: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abs>
                <w:tab w:val="left" w:pos="1499"/>
                <w:tab w:val="left" w:pos="2102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Style w:val="normaltextrun"/>
                <w:rFonts w:ascii="Calibri" w:hAnsi="Calibri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rPr>
                <w:lang w:val="kk-KZ"/>
              </w:rPr>
              <w:t xml:space="preserve"> </w:t>
            </w: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705ED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05ED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05EDB" w:rsidRDefault="00705EDB" w:rsidP="00705EDB">
      <w:pPr>
        <w:rPr>
          <w:sz w:val="28"/>
          <w:szCs w:val="28"/>
          <w:lang w:val="kk-KZ"/>
        </w:rPr>
      </w:pPr>
    </w:p>
    <w:p w:rsidR="00705EDB" w:rsidRDefault="00705EDB" w:rsidP="00705EDB">
      <w:pPr>
        <w:rPr>
          <w:sz w:val="28"/>
          <w:szCs w:val="28"/>
          <w:lang w:val="kk-KZ"/>
        </w:rPr>
      </w:pPr>
    </w:p>
    <w:p w:rsidR="00705EDB" w:rsidRDefault="00705EDB" w:rsidP="00705EDB">
      <w:pPr>
        <w:ind w:firstLine="567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Pr="000E004B" w:rsidRDefault="00705EDB" w:rsidP="00705EDB">
      <w:pPr>
        <w:rPr>
          <w:lang w:val="kk-KZ"/>
        </w:rPr>
      </w:pPr>
    </w:p>
    <w:p w:rsidR="00705EDB" w:rsidRPr="0072138B" w:rsidRDefault="00705EDB" w:rsidP="00705EDB">
      <w:pPr>
        <w:rPr>
          <w:lang w:val="kk-KZ"/>
        </w:rPr>
      </w:pPr>
    </w:p>
    <w:p w:rsidR="00D3654E" w:rsidRPr="00705EDB" w:rsidRDefault="00D3654E">
      <w:pPr>
        <w:rPr>
          <w:lang w:val="kk-KZ"/>
        </w:rPr>
      </w:pPr>
    </w:p>
    <w:sectPr w:rsidR="00D3654E" w:rsidRPr="00705EDB" w:rsidSect="0077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3B0E59B3"/>
    <w:multiLevelType w:val="hybridMultilevel"/>
    <w:tmpl w:val="114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5EDB"/>
    <w:rsid w:val="00077DBE"/>
    <w:rsid w:val="00100A3B"/>
    <w:rsid w:val="001D5183"/>
    <w:rsid w:val="00242C50"/>
    <w:rsid w:val="00275C4D"/>
    <w:rsid w:val="00372C75"/>
    <w:rsid w:val="003F3E46"/>
    <w:rsid w:val="0045275A"/>
    <w:rsid w:val="00553562"/>
    <w:rsid w:val="006B5C90"/>
    <w:rsid w:val="006E56E4"/>
    <w:rsid w:val="00705EDB"/>
    <w:rsid w:val="008834DA"/>
    <w:rsid w:val="009B7E99"/>
    <w:rsid w:val="00BB206F"/>
    <w:rsid w:val="00D3654E"/>
    <w:rsid w:val="00D75B40"/>
    <w:rsid w:val="00ED57AA"/>
    <w:rsid w:val="00F2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B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705EDB"/>
    <w:rPr>
      <w:rFonts w:ascii="Calibri" w:eastAsia="Times New Roman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705EDB"/>
    <w:pPr>
      <w:spacing w:line="252" w:lineRule="auto"/>
      <w:ind w:left="720"/>
      <w:contextualSpacing/>
    </w:pPr>
  </w:style>
  <w:style w:type="paragraph" w:customStyle="1" w:styleId="Default">
    <w:name w:val="Default"/>
    <w:rsid w:val="00705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705E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5EDB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705EDB"/>
    <w:rPr>
      <w:rFonts w:ascii="Times New Roman" w:hAnsi="Times New Roman" w:cs="Times New Roman" w:hint="default"/>
    </w:rPr>
  </w:style>
  <w:style w:type="character" w:styleId="a6">
    <w:name w:val="Hyperlink"/>
    <w:basedOn w:val="a0"/>
    <w:uiPriority w:val="99"/>
    <w:rsid w:val="008834DA"/>
    <w:rPr>
      <w:color w:val="auto"/>
      <w:u w:val="none"/>
      <w:effect w:val="none"/>
    </w:rPr>
  </w:style>
  <w:style w:type="paragraph" w:styleId="2">
    <w:name w:val="Body Text Indent 2"/>
    <w:basedOn w:val="a"/>
    <w:link w:val="20"/>
    <w:semiHidden/>
    <w:rsid w:val="008834DA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8834DA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rldofmedia.ru/volumes/20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BA811-B6A7-430A-8507-5329B646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15</cp:revision>
  <dcterms:created xsi:type="dcterms:W3CDTF">2025-04-18T04:12:00Z</dcterms:created>
  <dcterms:modified xsi:type="dcterms:W3CDTF">2025-11-06T06:18:00Z</dcterms:modified>
</cp:coreProperties>
</file>